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54" w:rsidRDefault="00850DB7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:rsidR="00F573DC" w:rsidRPr="00850DB7" w:rsidRDefault="00F573DC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По результатам внутреннего анализа коррупционных рисков РГП на ПХВ «Фитосанитария»</w:t>
      </w: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/>
      </w:tblPr>
      <w:tblGrid>
        <w:gridCol w:w="541"/>
        <w:gridCol w:w="3335"/>
        <w:gridCol w:w="3135"/>
        <w:gridCol w:w="2995"/>
        <w:gridCol w:w="2905"/>
        <w:gridCol w:w="1875"/>
      </w:tblGrid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  <w:bookmarkStart w:id="0" w:name="_GoBack"/>
            <w:bookmarkEnd w:id="0"/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850DB7" w:rsidRPr="00F642D2" w:rsidTr="00850DB7">
        <w:tc>
          <w:tcPr>
            <w:tcW w:w="562" w:type="dxa"/>
          </w:tcPr>
          <w:p w:rsidR="00850DB7" w:rsidRPr="00850DB7" w:rsidRDefault="00F642D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850DB7" w:rsidRPr="00850DB7" w:rsidRDefault="00F642D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риск, конфликта интересов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дискреционных полномочий руководства Предприятия и других лиц </w:t>
            </w:r>
          </w:p>
        </w:tc>
        <w:tc>
          <w:tcPr>
            <w:tcW w:w="3031" w:type="dxa"/>
          </w:tcPr>
          <w:p w:rsidR="00850DB7" w:rsidRPr="00B1686E" w:rsidRDefault="00B1686E" w:rsidP="00B1686E">
            <w:pPr>
              <w:pStyle w:val="ab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пересмотреть Коллективный договор, с учетом предложений поступающих от областных филиалов и  </w:t>
            </w:r>
          </w:p>
        </w:tc>
        <w:tc>
          <w:tcPr>
            <w:tcW w:w="2214" w:type="dxa"/>
          </w:tcPr>
          <w:p w:rsidR="00B1686E" w:rsidRDefault="00B1686E" w:rsidP="00B1686E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Утвердить Коллективный договор в новой редакции на общем собрании коллектива Предприятия, </w:t>
            </w:r>
          </w:p>
          <w:p w:rsidR="00850DB7" w:rsidRPr="00B1686E" w:rsidRDefault="00B1686E" w:rsidP="00850D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AA435A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Июль т.г.</w:t>
            </w:r>
          </w:p>
        </w:tc>
      </w:tr>
      <w:tr w:rsidR="00850DB7" w:rsidRPr="003A594C" w:rsidTr="00850DB7">
        <w:tc>
          <w:tcPr>
            <w:tcW w:w="562" w:type="dxa"/>
          </w:tcPr>
          <w:p w:rsidR="00850DB7" w:rsidRPr="00850DB7" w:rsidRDefault="00B1686E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FC1BE7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FC1BE7" w:rsidRDefault="00FC1BE7" w:rsidP="00FC1B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Возможность 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>действий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работников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, которые могут привести к использованию своих полномочий в личных, групповых и иных  неслужебных интересах, использования служебной информации для получения или извлечения </w:t>
            </w:r>
            <w:r w:rsidRPr="0017785B">
              <w:rPr>
                <w:rFonts w:ascii="Times New Roman" w:hAnsi="Times New Roman"/>
                <w:sz w:val="28"/>
                <w:szCs w:val="28"/>
              </w:rPr>
              <w:lastRenderedPageBreak/>
              <w:t>имущественных и неимущественных благ и преимуществ,</w:t>
            </w:r>
            <w:r w:rsidRPr="0017785B">
              <w:rPr>
                <w:rStyle w:val="s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s0"/>
                <w:rFonts w:ascii="Times New Roman" w:hAnsi="Times New Roman"/>
                <w:sz w:val="28"/>
                <w:szCs w:val="28"/>
              </w:rPr>
              <w:t xml:space="preserve">разработать 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«Обязательства </w:t>
            </w:r>
            <w:r w:rsidRPr="0017785B">
              <w:rPr>
                <w:rStyle w:val="s1"/>
                <w:rFonts w:ascii="Times New Roman" w:hAnsi="Times New Roman"/>
                <w:color w:val="000000"/>
                <w:sz w:val="28"/>
                <w:szCs w:val="28"/>
              </w:rPr>
              <w:t xml:space="preserve">о недопущении коррупционных правонарушений и преступлений </w:t>
            </w:r>
            <w:r>
              <w:rPr>
                <w:rFonts w:ascii="Times New Roman" w:hAnsi="Times New Roman"/>
                <w:sz w:val="28"/>
                <w:szCs w:val="28"/>
              </w:rPr>
              <w:t>работника» и внести в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«Трудовые договоры» внести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 соответствующие изменения.</w:t>
            </w:r>
          </w:p>
          <w:p w:rsidR="00850DB7" w:rsidRPr="00FC1BE7" w:rsidRDefault="00FC1BE7" w:rsidP="00850D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31" w:type="dxa"/>
          </w:tcPr>
          <w:p w:rsidR="00FC1BE7" w:rsidRDefault="00FC1BE7" w:rsidP="00FC1B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внести в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«Трудовые договоры» внести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 соответствующие изменения.</w:t>
            </w:r>
          </w:p>
          <w:p w:rsidR="00850DB7" w:rsidRPr="00FC1BE7" w:rsidRDefault="00FC1BE7" w:rsidP="00850D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14" w:type="dxa"/>
          </w:tcPr>
          <w:p w:rsidR="00FC1BE7" w:rsidRDefault="00FC1BE7" w:rsidP="00FC1BE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 целях </w:t>
            </w:r>
            <w:r w:rsidRPr="0017785B">
              <w:rPr>
                <w:rStyle w:val="s0"/>
                <w:rFonts w:ascii="Times New Roman" w:hAnsi="Times New Roman"/>
                <w:sz w:val="28"/>
                <w:szCs w:val="28"/>
              </w:rPr>
              <w:t>недопущения</w:t>
            </w:r>
            <w:r w:rsidRPr="0017785B">
              <w:rPr>
                <w:rStyle w:val="s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совершения действий, которые могут привести к использованию своих полномочий в личных, групповых и иных  неслужебных интересах, использования служебной </w:t>
            </w:r>
            <w:r w:rsidRPr="0017785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для получения или извлечения имущественных и неимущественных благ и преимуществ,</w:t>
            </w:r>
            <w:r w:rsidRPr="0017785B">
              <w:rPr>
                <w:rStyle w:val="s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s0"/>
                <w:rFonts w:ascii="Times New Roman" w:hAnsi="Times New Roman"/>
                <w:sz w:val="28"/>
                <w:szCs w:val="28"/>
              </w:rPr>
              <w:t xml:space="preserve">разработать 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«Обязательства </w:t>
            </w:r>
            <w:r w:rsidRPr="0017785B">
              <w:rPr>
                <w:rStyle w:val="s1"/>
                <w:rFonts w:ascii="Times New Roman" w:hAnsi="Times New Roman"/>
                <w:color w:val="000000"/>
                <w:sz w:val="28"/>
                <w:szCs w:val="28"/>
              </w:rPr>
              <w:t xml:space="preserve">о недопущении коррупционных правонарушений и преступлений </w:t>
            </w:r>
            <w:r>
              <w:rPr>
                <w:rFonts w:ascii="Times New Roman" w:hAnsi="Times New Roman"/>
                <w:sz w:val="28"/>
                <w:szCs w:val="28"/>
              </w:rPr>
              <w:t>работника» и внести в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«Трудовые договоры» внести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 соответствующие изменения.</w:t>
            </w:r>
          </w:p>
          <w:p w:rsidR="00850DB7" w:rsidRPr="00FC1BE7" w:rsidRDefault="00FC1BE7" w:rsidP="00850D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3A594C" w:rsidTr="00850DB7">
        <w:tc>
          <w:tcPr>
            <w:tcW w:w="562" w:type="dxa"/>
          </w:tcPr>
          <w:p w:rsidR="00850DB7" w:rsidRPr="00850DB7" w:rsidRDefault="003A594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</w:t>
            </w:r>
          </w:p>
        </w:tc>
        <w:tc>
          <w:tcPr>
            <w:tcW w:w="3686" w:type="dxa"/>
          </w:tcPr>
          <w:p w:rsidR="00850DB7" w:rsidRPr="00850DB7" w:rsidRDefault="003A594C" w:rsidP="003A594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Коррупционные правонарушения в финансово-хозяйственной деятельности Предприятия</w:t>
            </w:r>
          </w:p>
        </w:tc>
        <w:tc>
          <w:tcPr>
            <w:tcW w:w="3031" w:type="dxa"/>
          </w:tcPr>
          <w:p w:rsidR="00924797" w:rsidRDefault="009C0B62" w:rsidP="0092479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1.</w:t>
            </w:r>
            <w:r w:rsidR="009247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</w:t>
            </w:r>
            <w:proofErr w:type="spellStart"/>
            <w:r w:rsidR="009247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родолжить</w:t>
            </w:r>
            <w:proofErr w:type="spellEnd"/>
            <w:r w:rsidR="009247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внутренний аудит финансово хозяйственной деятельности Предприятия силами управления бухгалтерского учета. </w:t>
            </w:r>
          </w:p>
          <w:p w:rsidR="009C0B62" w:rsidRDefault="009C0B62" w:rsidP="0092479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C0B62" w:rsidRPr="004C38A6" w:rsidRDefault="009C0B62" w:rsidP="009C0B62">
            <w:pPr>
              <w:pStyle w:val="t-medium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2.</w:t>
            </w:r>
            <w:r w:rsidRPr="00406142">
              <w:rPr>
                <w:color w:val="1E1E1E"/>
                <w:sz w:val="28"/>
                <w:szCs w:val="28"/>
              </w:rPr>
              <w:t xml:space="preserve"> ст</w:t>
            </w:r>
            <w:r>
              <w:rPr>
                <w:color w:val="1E1E1E"/>
                <w:sz w:val="28"/>
                <w:szCs w:val="28"/>
              </w:rPr>
              <w:t xml:space="preserve">рого ограничить </w:t>
            </w:r>
            <w:r w:rsidRPr="00406142">
              <w:rPr>
                <w:color w:val="1E1E1E"/>
                <w:sz w:val="28"/>
                <w:szCs w:val="28"/>
              </w:rPr>
              <w:t xml:space="preserve">доступ работников РГП на ПХВ </w:t>
            </w:r>
            <w:r w:rsidRPr="00406142">
              <w:rPr>
                <w:color w:val="1E1E1E"/>
                <w:sz w:val="28"/>
                <w:szCs w:val="28"/>
              </w:rPr>
              <w:lastRenderedPageBreak/>
              <w:t xml:space="preserve">«Фитосанитария» к </w:t>
            </w:r>
            <w:r>
              <w:rPr>
                <w:color w:val="1E1E1E"/>
                <w:sz w:val="28"/>
                <w:szCs w:val="28"/>
              </w:rPr>
              <w:t xml:space="preserve"> </w:t>
            </w:r>
            <w:r w:rsidRPr="00406142">
              <w:rPr>
                <w:color w:val="1E1E1E"/>
                <w:sz w:val="28"/>
                <w:szCs w:val="28"/>
              </w:rPr>
              <w:t>информационным массивам и электронным базам данных («1С бухгалтерия», «</w:t>
            </w:r>
            <w:proofErr w:type="spellStart"/>
            <w:r w:rsidRPr="00406142">
              <w:rPr>
                <w:color w:val="1E1E1E"/>
                <w:sz w:val="28"/>
                <w:szCs w:val="28"/>
                <w:lang w:val="en-US"/>
              </w:rPr>
              <w:t>Egov</w:t>
            </w:r>
            <w:proofErr w:type="spellEnd"/>
            <w:r w:rsidRPr="00406142">
              <w:rPr>
                <w:color w:val="1E1E1E"/>
                <w:sz w:val="28"/>
                <w:szCs w:val="28"/>
              </w:rPr>
              <w:t>», «</w:t>
            </w:r>
            <w:proofErr w:type="spellStart"/>
            <w:r w:rsidRPr="00406142">
              <w:rPr>
                <w:color w:val="1E1E1E"/>
                <w:sz w:val="28"/>
                <w:szCs w:val="28"/>
              </w:rPr>
              <w:t>Енбек</w:t>
            </w:r>
            <w:proofErr w:type="spellEnd"/>
            <w:r w:rsidRPr="00406142">
              <w:rPr>
                <w:color w:val="1E1E1E"/>
                <w:sz w:val="28"/>
                <w:szCs w:val="28"/>
              </w:rPr>
              <w:t xml:space="preserve"> КЗ» «</w:t>
            </w:r>
            <w:proofErr w:type="spellStart"/>
            <w:r w:rsidRPr="00406142">
              <w:rPr>
                <w:color w:val="1E1E1E"/>
                <w:sz w:val="28"/>
                <w:szCs w:val="28"/>
              </w:rPr>
              <w:t>Госзакуп</w:t>
            </w:r>
            <w:proofErr w:type="spellEnd"/>
            <w:r w:rsidRPr="00406142"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 w:rsidRPr="00406142">
              <w:rPr>
                <w:color w:val="1E1E1E"/>
                <w:sz w:val="28"/>
                <w:szCs w:val="28"/>
                <w:lang w:val="en-US"/>
              </w:rPr>
              <w:t>gov</w:t>
            </w:r>
            <w:proofErr w:type="spellEnd"/>
            <w:r w:rsidRPr="00406142">
              <w:rPr>
                <w:color w:val="1E1E1E"/>
                <w:sz w:val="28"/>
                <w:szCs w:val="28"/>
              </w:rPr>
              <w:t>.</w:t>
            </w:r>
            <w:proofErr w:type="spellStart"/>
            <w:r w:rsidRPr="00406142">
              <w:rPr>
                <w:color w:val="1E1E1E"/>
                <w:sz w:val="28"/>
                <w:szCs w:val="28"/>
                <w:lang w:val="en-US"/>
              </w:rPr>
              <w:t>kz</w:t>
            </w:r>
            <w:proofErr w:type="spellEnd"/>
            <w:r w:rsidRPr="00406142">
              <w:rPr>
                <w:color w:val="1E1E1E"/>
                <w:sz w:val="28"/>
                <w:szCs w:val="28"/>
              </w:rPr>
              <w:t>. и др.) посредством электронной подписи (ЕЦП) Генерального директора Предприятия.</w:t>
            </w:r>
          </w:p>
          <w:p w:rsidR="009C0B62" w:rsidRDefault="009C0B62" w:rsidP="0092479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50DB7" w:rsidRPr="00924797" w:rsidRDefault="00924797" w:rsidP="00850D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14" w:type="dxa"/>
          </w:tcPr>
          <w:p w:rsidR="00924797" w:rsidRDefault="00924797" w:rsidP="00924797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1.Х</w:t>
            </w:r>
            <w:r w:rsidRPr="00492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одатайствовать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перед руководством Министерства сельского хозяйства РК о проведен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диторской проверки всей финансово-хозяйственной деятельности Предприятия. </w:t>
            </w:r>
          </w:p>
          <w:p w:rsidR="00924797" w:rsidRDefault="00924797" w:rsidP="0092479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2.Обратиться с ходатайством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Агентство Республики Казахстан по противодействию коррупции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службу)</w:t>
            </w:r>
            <w:r w:rsidRPr="00D20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проведен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дита финансово-хозяйственной деятельности в Восточно-Казахстанском областном филиале Предприятия и принятия соответствующих материалов к производству. </w:t>
            </w:r>
          </w:p>
          <w:p w:rsidR="00EB02B4" w:rsidRDefault="00EB02B4" w:rsidP="0092479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B02B4" w:rsidRDefault="00EB02B4" w:rsidP="00EB02B4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3.На</w:t>
            </w:r>
            <w:r w:rsidRPr="00B243C0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мобильном устройстве Ге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нерального директора  установить</w:t>
            </w:r>
            <w:r w:rsidRPr="00B243C0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BE7561">
              <w:rPr>
                <w:rFonts w:ascii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мобильный «Интернет - </w:t>
            </w:r>
            <w:proofErr w:type="spellStart"/>
            <w:r w:rsidRPr="00BE7561">
              <w:rPr>
                <w:rFonts w:ascii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банкинг</w:t>
            </w:r>
            <w:proofErr w:type="spellEnd"/>
            <w:r w:rsidRPr="00B243C0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», где в реальном времени </w:t>
            </w:r>
            <w:proofErr w:type="gramStart"/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будут</w:t>
            </w:r>
            <w:proofErr w:type="gramEnd"/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B243C0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отражаются все банковские операции с финансовыми средствами (снятие со </w:t>
            </w:r>
            <w:r w:rsidRPr="00B243C0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счетов, поступление на счета) Предприятия.</w:t>
            </w:r>
          </w:p>
          <w:p w:rsidR="00EB02B4" w:rsidRDefault="00EB02B4" w:rsidP="00EB02B4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EB02B4" w:rsidRDefault="00EB02B4" w:rsidP="00EB02B4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4. Заключить</w:t>
            </w:r>
            <w:r w:rsidRPr="009E6734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говор</w:t>
            </w:r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с АО «</w:t>
            </w:r>
            <w:proofErr w:type="spellStart"/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Kaspi</w:t>
            </w:r>
            <w:proofErr w:type="spellEnd"/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Bank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» и</w:t>
            </w:r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о всех областных филиалах Предприятия ввести систему</w:t>
            </w:r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мгновенных платежей за оказание услуг посредством «</w:t>
            </w:r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QR</w:t>
            </w:r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-кода». Оплата 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будет отража</w:t>
            </w:r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ь</w:t>
            </w:r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ся в «Интерне</w:t>
            </w:r>
            <w:proofErr w:type="gramStart"/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т-</w:t>
            </w:r>
            <w:proofErr w:type="gramEnd"/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банкинге</w:t>
            </w:r>
            <w:proofErr w:type="spellEnd"/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» Генерального директора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и главного бухгалтера</w:t>
            </w:r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Предприятия.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</w:p>
          <w:p w:rsidR="009B6674" w:rsidRDefault="009B6674" w:rsidP="00EB02B4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9B6674" w:rsidRDefault="00EB02B4" w:rsidP="009B6674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="009B6674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5.</w:t>
            </w:r>
            <w:r w:rsidR="009B6674"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Учитывая то, что уголовное дело </w:t>
            </w:r>
            <w:r w:rsidR="009B6674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в отношении </w:t>
            </w:r>
            <w:proofErr w:type="spellStart"/>
            <w:r w:rsidR="009B6674"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Акмолдиной</w:t>
            </w:r>
            <w:proofErr w:type="spellEnd"/>
            <w:r w:rsidR="009B6674"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9B6674"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Менкеновой</w:t>
            </w:r>
            <w:proofErr w:type="spellEnd"/>
            <w:r w:rsidR="009B6674"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) Светланы </w:t>
            </w:r>
            <w:proofErr w:type="spellStart"/>
            <w:r w:rsidR="009B6674"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Пазылбековны</w:t>
            </w:r>
            <w:proofErr w:type="gramStart"/>
            <w:r w:rsidR="009B6674"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.н</w:t>
            </w:r>
            <w:proofErr w:type="gramEnd"/>
            <w:r w:rsidR="009B6674"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е</w:t>
            </w:r>
            <w:proofErr w:type="spellEnd"/>
            <w:r w:rsidR="009B6674"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завершено, а эпизод (хищение денежных средств в сумме </w:t>
            </w:r>
            <w:r w:rsidR="009B6674"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2 750 000 тенге) выделен в отдельное уголовн</w:t>
            </w:r>
            <w:r w:rsidR="009B6674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ое производство, подготовить соответствующие материалы, которые направить в </w:t>
            </w:r>
            <w:proofErr w:type="spellStart"/>
            <w:r w:rsidR="009B6674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Антикоррупционную</w:t>
            </w:r>
            <w:proofErr w:type="spellEnd"/>
            <w:r w:rsidR="009B6674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службу.</w:t>
            </w:r>
            <w:r w:rsidR="009B6674" w:rsidRPr="00B243C0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</w:p>
          <w:p w:rsidR="00EB02B4" w:rsidRDefault="009B6674" w:rsidP="00EB02B4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</w:p>
          <w:p w:rsidR="007F67AE" w:rsidRPr="005C0193" w:rsidRDefault="007F67AE" w:rsidP="007F67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и внедрить в повседневную деятельность</w:t>
            </w:r>
            <w:r w:rsidRPr="001F71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F71CD">
              <w:rPr>
                <w:rFonts w:ascii="Times New Roman" w:hAnsi="Times New Roman" w:cs="Times New Roman"/>
                <w:b/>
                <w:sz w:val="28"/>
                <w:szCs w:val="28"/>
              </w:rPr>
              <w:t>Типовое служебное задание на командировку</w:t>
            </w:r>
            <w:r w:rsidRPr="001F71CD">
              <w:rPr>
                <w:rFonts w:ascii="Times New Roman" w:hAnsi="Times New Roman" w:cs="Times New Roman"/>
                <w:sz w:val="28"/>
                <w:szCs w:val="28"/>
              </w:rPr>
              <w:t>», где, помимо проверки наличия материально-те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хнических средств, предусмотреть</w:t>
            </w:r>
            <w:r w:rsidRPr="001F71C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работы по профилактике и предупреждению коррупционных правонарушений, правил соблюдения этических норм, взаимоотношений в </w:t>
            </w:r>
            <w:r w:rsidRPr="001F7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коллективе, исполнение указаний по антикоррупционному  комплаенсу. </w:t>
            </w:r>
          </w:p>
          <w:p w:rsidR="00850DB7" w:rsidRPr="00924797" w:rsidRDefault="007F67AE" w:rsidP="00EB02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B02B4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92479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Default="0092479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Июль</w:t>
            </w:r>
          </w:p>
          <w:p w:rsidR="00924797" w:rsidRDefault="0092479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ноябрь</w:t>
            </w:r>
          </w:p>
          <w:p w:rsidR="00924797" w:rsidRDefault="0092479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4797" w:rsidRDefault="0092479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4797" w:rsidRDefault="0092479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4797" w:rsidRDefault="0092479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4797" w:rsidRDefault="0092479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4797" w:rsidRDefault="0092479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4797" w:rsidRDefault="0092479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4797" w:rsidRDefault="0092479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4797" w:rsidRDefault="0092479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4797" w:rsidRDefault="0092479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4797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И</w:t>
            </w:r>
            <w:r w:rsidR="00924797">
              <w:rPr>
                <w:rFonts w:ascii="Times New Roman" w:hAnsi="Times New Roman" w:cs="Times New Roman"/>
                <w:sz w:val="28"/>
                <w:lang w:val="kk-KZ"/>
              </w:rPr>
              <w:t>юль</w:t>
            </w: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Август</w:t>
            </w: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B02B4" w:rsidRDefault="00EB02B4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Июль-сентябрь</w:t>
            </w: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Август</w:t>
            </w: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До 01.июля</w:t>
            </w: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F67AE" w:rsidRPr="00850DB7" w:rsidRDefault="007F67AE" w:rsidP="00EB02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3A594C" w:rsidTr="00850DB7">
        <w:tc>
          <w:tcPr>
            <w:tcW w:w="562" w:type="dxa"/>
          </w:tcPr>
          <w:p w:rsidR="00850DB7" w:rsidRPr="00850DB7" w:rsidRDefault="00EB02B4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4</w:t>
            </w:r>
          </w:p>
        </w:tc>
        <w:tc>
          <w:tcPr>
            <w:tcW w:w="3686" w:type="dxa"/>
          </w:tcPr>
          <w:p w:rsidR="004647E5" w:rsidRDefault="004647E5" w:rsidP="004647E5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оррупционные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риски при проведении процедур </w:t>
            </w:r>
            <w:r w:rsidRPr="006B1849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 закупок 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варов (работ услуг):</w:t>
            </w:r>
          </w:p>
          <w:p w:rsidR="00850DB7" w:rsidRPr="004647E5" w:rsidRDefault="004647E5" w:rsidP="00850D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31" w:type="dxa"/>
          </w:tcPr>
          <w:p w:rsidR="00DA78E1" w:rsidRDefault="00DA78E1" w:rsidP="00DA78E1">
            <w:pPr>
              <w:pStyle w:val="ab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1.Осуществлять контроль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параметров технических спецификаций на приобретение товаров и услуг, таких как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завышение цены закупки, сроков выполнения сделки, формирование некорректного технического задания, проверка лицензий и сертификатов поставщиков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фактов</w:t>
            </w:r>
            <w:r w:rsidRPr="00FF59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объединения</w:t>
            </w:r>
            <w:r w:rsidRPr="00FF59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лотов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необоснованного</w:t>
            </w:r>
            <w:r w:rsidRPr="00FF59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дробления</w:t>
            </w:r>
            <w:r w:rsidRPr="00FF59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закупки.</w:t>
            </w:r>
          </w:p>
          <w:p w:rsidR="00DA78E1" w:rsidRDefault="00DA78E1" w:rsidP="00DA78E1">
            <w:pPr>
              <w:pStyle w:val="ab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A78E1" w:rsidRDefault="00DA78E1" w:rsidP="00D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7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рием товарно-материальных ценностей и выполненных услуг на соответствие условиям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заключенных договоров и требованиям технической спецификации производить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3 человек).</w:t>
            </w:r>
          </w:p>
          <w:p w:rsidR="00DA78E1" w:rsidRDefault="00DA78E1" w:rsidP="00DA78E1">
            <w:pPr>
              <w:pStyle w:val="ab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850DB7" w:rsidRPr="00DA78E1" w:rsidRDefault="00DA78E1" w:rsidP="00850D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14" w:type="dxa"/>
          </w:tcPr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ED6E1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более качественной организации процесса государственных закупок, проверки контрагентов</w:t>
            </w:r>
            <w:r w:rsidRPr="00C92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2F0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пробный вариант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r w:rsidRPr="00C92F0D">
              <w:rPr>
                <w:rFonts w:ascii="Times New Roman" w:hAnsi="Times New Roman" w:cs="Times New Roman"/>
                <w:sz w:val="28"/>
                <w:szCs w:val="28"/>
              </w:rPr>
              <w:t xml:space="preserve"> по всем направлениям деятельности 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дического лица</w:t>
            </w:r>
            <w:r w:rsidRPr="00C92F0D">
              <w:rPr>
                <w:rFonts w:ascii="Times New Roman" w:hAnsi="Times New Roman" w:cs="Times New Roman"/>
                <w:sz w:val="28"/>
                <w:szCs w:val="28"/>
              </w:rPr>
              <w:t xml:space="preserve"> через интернет-ресурс </w:t>
            </w:r>
            <w:r w:rsidRPr="00C92F0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92F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Statsnet</w:t>
            </w:r>
            <w:proofErr w:type="spellEnd"/>
            <w:r w:rsidRPr="00C92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который предлагает соответствующие услуги по проверке контрагента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ED6E1F" w:rsidRP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1E1AE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6E1F" w:rsidRPr="00850DB7" w:rsidRDefault="00ED6E1F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4479B" w:rsidRPr="00850DB7" w:rsidRDefault="00D4479B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</w:tc>
      </w:tr>
      <w:tr w:rsidR="00850DB7" w:rsidRPr="003A594C" w:rsidTr="00850DB7">
        <w:tc>
          <w:tcPr>
            <w:tcW w:w="562" w:type="dxa"/>
          </w:tcPr>
          <w:p w:rsidR="00850DB7" w:rsidRPr="00850DB7" w:rsidRDefault="001E1AE8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5.</w:t>
            </w:r>
          </w:p>
        </w:tc>
        <w:tc>
          <w:tcPr>
            <w:tcW w:w="3686" w:type="dxa"/>
          </w:tcPr>
          <w:p w:rsidR="001E1AE8" w:rsidRDefault="001E1AE8" w:rsidP="001E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коррупционные правонарушения</w:t>
            </w:r>
            <w:r w:rsidRPr="00C76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осуществлении деятельности по защите и карантину растений, фумигации (обеззараживания) и фитосанитарной экспертизы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(оказание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1AE8" w:rsidRDefault="001E1AE8" w:rsidP="001E1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850DB7" w:rsidRPr="001E1AE8" w:rsidRDefault="001E1AE8" w:rsidP="00850D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31" w:type="dxa"/>
          </w:tcPr>
          <w:p w:rsidR="00E40808" w:rsidRDefault="001B3B1A" w:rsidP="00E4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1.</w:t>
            </w:r>
            <w:r w:rsidR="00E40808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В</w:t>
            </w:r>
            <w:r w:rsidR="00E40808" w:rsidRPr="00B243C0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целях исключения мошеннических действий</w:t>
            </w:r>
            <w:r w:rsidR="00E40808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, </w:t>
            </w:r>
            <w:r w:rsidR="00E40808" w:rsidRPr="00C76CAE">
              <w:rPr>
                <w:rFonts w:ascii="Times New Roman" w:hAnsi="Times New Roman" w:cs="Times New Roman"/>
                <w:sz w:val="28"/>
                <w:szCs w:val="28"/>
              </w:rPr>
              <w:t xml:space="preserve">превенции коррупционных проявлений, предотвращения </w:t>
            </w:r>
            <w:r w:rsidR="00E40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808" w:rsidRPr="00C76CAE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 интересов </w:t>
            </w:r>
            <w:r w:rsidR="00E4080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40808" w:rsidRPr="00C76CAE">
              <w:rPr>
                <w:rFonts w:ascii="Times New Roman" w:hAnsi="Times New Roman" w:cs="Times New Roman"/>
                <w:sz w:val="28"/>
                <w:szCs w:val="28"/>
              </w:rPr>
              <w:t>коррупционных р</w:t>
            </w:r>
            <w:r w:rsidR="00E40808">
              <w:rPr>
                <w:rFonts w:ascii="Times New Roman" w:hAnsi="Times New Roman" w:cs="Times New Roman"/>
                <w:sz w:val="28"/>
                <w:szCs w:val="28"/>
              </w:rPr>
              <w:t>исков запретить областным филиалам заключение</w:t>
            </w:r>
            <w:r w:rsidR="00E40808" w:rsidRPr="00C76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808" w:rsidRPr="00C76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договоров намерен</w:t>
            </w:r>
            <w:r w:rsidR="00E40808">
              <w:rPr>
                <w:rFonts w:ascii="Times New Roman" w:hAnsi="Times New Roman" w:cs="Times New Roman"/>
                <w:sz w:val="28"/>
                <w:szCs w:val="28"/>
              </w:rPr>
              <w:t xml:space="preserve">ий без согласования и </w:t>
            </w:r>
            <w:r w:rsidR="00E40808" w:rsidRPr="006679AE">
              <w:rPr>
                <w:rFonts w:ascii="Times New Roman" w:hAnsi="Times New Roman" w:cs="Times New Roman"/>
                <w:sz w:val="28"/>
                <w:szCs w:val="28"/>
              </w:rPr>
              <w:t>разрешения Руководства Предприятия, в пределах предоставляемых полномочий.</w:t>
            </w:r>
          </w:p>
          <w:p w:rsidR="00850DB7" w:rsidRDefault="00E40808" w:rsidP="00850D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B3B1A" w:rsidRDefault="001B3B1A" w:rsidP="001B3B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A6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роводить разъяснительные мероприятия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реди получателей</w:t>
            </w:r>
            <w:r w:rsidRPr="00AA6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 по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пуляризации получения оказываемых</w:t>
            </w:r>
            <w:r w:rsidRPr="00AA6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посредством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«Фитосанитария» и средств массовой информации.  </w:t>
            </w:r>
          </w:p>
          <w:p w:rsidR="001B3B1A" w:rsidRPr="00E40808" w:rsidRDefault="001B3B1A" w:rsidP="001B3B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C76FD9">
              <w:rPr>
                <w:rFonts w:ascii="Times New Roman" w:hAnsi="Times New Roman" w:cs="Times New Roman"/>
                <w:sz w:val="28"/>
                <w:szCs w:val="28"/>
              </w:rPr>
              <w:t>азде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комплаенс»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«Фитосанитария»</w:t>
            </w:r>
            <w:r w:rsidRPr="00C76FD9">
              <w:rPr>
                <w:rFonts w:ascii="Times New Roman" w:hAnsi="Times New Roman" w:cs="Times New Roman"/>
                <w:sz w:val="28"/>
                <w:szCs w:val="28"/>
              </w:rPr>
              <w:t xml:space="preserve"> где размещается вся </w:t>
            </w:r>
            <w:proofErr w:type="spellStart"/>
            <w:r w:rsidRPr="00C76FD9"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C76FD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документация по противодействию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постоянно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обновлять и дополнять</w:t>
            </w:r>
            <w:r w:rsidRPr="00C76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 </w:t>
            </w:r>
            <w:r w:rsidRPr="00C76FD9">
              <w:rPr>
                <w:rFonts w:ascii="Times New Roman" w:hAnsi="Times New Roman" w:cs="Times New Roman"/>
                <w:sz w:val="28"/>
                <w:szCs w:val="28"/>
              </w:rPr>
              <w:t>важной 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6FD9">
              <w:rPr>
                <w:rFonts w:ascii="Times New Roman" w:hAnsi="Times New Roman" w:cs="Times New Roman"/>
                <w:sz w:val="28"/>
                <w:szCs w:val="28"/>
              </w:rPr>
              <w:t xml:space="preserve"> касающаяся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противодействия коррупции </w:t>
            </w:r>
          </w:p>
        </w:tc>
        <w:tc>
          <w:tcPr>
            <w:tcW w:w="2214" w:type="dxa"/>
          </w:tcPr>
          <w:p w:rsidR="001C7930" w:rsidRDefault="001C7930" w:rsidP="001C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1.Разработать</w:t>
            </w:r>
            <w:r w:rsidRPr="00E1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бланки фитосанитарной экспертизы с усиленным уровнем</w:t>
            </w:r>
            <w:r w:rsidRPr="00E14B2F">
              <w:rPr>
                <w:rFonts w:ascii="Times New Roman" w:hAnsi="Times New Roman" w:cs="Times New Roman"/>
                <w:sz w:val="28"/>
                <w:szCs w:val="28"/>
              </w:rPr>
              <w:t xml:space="preserve"> защищенности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E14B2F">
              <w:rPr>
                <w:rFonts w:ascii="Times New Roman" w:hAnsi="Times New Roman" w:cs="Times New Roman"/>
                <w:sz w:val="28"/>
                <w:szCs w:val="28"/>
              </w:rPr>
              <w:t>голо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графическими и водяными знаками, которые будут меняться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определенное время.</w:t>
            </w:r>
          </w:p>
          <w:p w:rsidR="001C7930" w:rsidRDefault="001C7930" w:rsidP="001C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930" w:rsidRDefault="001C7930" w:rsidP="001C7930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Установить 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GPS</w:t>
            </w:r>
            <w:r w:rsidRPr="004178DD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навигаторы для отслеживания передвижения и несанкционированного использования автотракторной и специальной техники в личных и корыстных целях.</w:t>
            </w:r>
          </w:p>
          <w:p w:rsidR="001C7930" w:rsidRDefault="001C7930" w:rsidP="001C7930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     Данные полученные с 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GPS</w:t>
            </w:r>
            <w:r w:rsidRPr="004178DD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навигаторов выводить на монитор, установленный в центральном аппарате Предприятия у 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val="en-US" w:eastAsia="ru-RU"/>
              </w:rPr>
              <w:t>IT</w:t>
            </w:r>
            <w:r w:rsidRPr="00D83CBE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специалиста, с возможностью просмотра на мобильных устройствах.</w:t>
            </w:r>
          </w:p>
          <w:p w:rsidR="001C7930" w:rsidRDefault="001C7930" w:rsidP="001C79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50DB7" w:rsidRPr="001C7930" w:rsidRDefault="001C7930" w:rsidP="00850D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Default="001C793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Август</w:t>
            </w:r>
          </w:p>
          <w:p w:rsidR="001C7930" w:rsidRDefault="001C793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930" w:rsidRDefault="001C793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930" w:rsidRDefault="001C793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930" w:rsidRDefault="001C793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930" w:rsidRDefault="001C793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930" w:rsidRDefault="001C793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930" w:rsidRDefault="001C793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930" w:rsidRDefault="001C793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930" w:rsidRDefault="001C793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930" w:rsidRDefault="001C793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930" w:rsidRDefault="001C793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930" w:rsidRDefault="001C7930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C7930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</w:t>
            </w:r>
            <w:r w:rsidR="001C7930">
              <w:rPr>
                <w:rFonts w:ascii="Times New Roman" w:hAnsi="Times New Roman" w:cs="Times New Roman"/>
                <w:sz w:val="28"/>
                <w:lang w:val="kk-KZ"/>
              </w:rPr>
              <w:t>екабрь</w:t>
            </w: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4513" w:rsidRPr="00850DB7" w:rsidRDefault="00224513" w:rsidP="0022451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3A594C" w:rsidTr="00850DB7">
        <w:tc>
          <w:tcPr>
            <w:tcW w:w="562" w:type="dxa"/>
          </w:tcPr>
          <w:p w:rsidR="00850DB7" w:rsidRPr="00850DB7" w:rsidRDefault="0058132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6.</w:t>
            </w:r>
          </w:p>
        </w:tc>
        <w:tc>
          <w:tcPr>
            <w:tcW w:w="3686" w:type="dxa"/>
          </w:tcPr>
          <w:p w:rsidR="00850DB7" w:rsidRPr="00850DB7" w:rsidRDefault="00581322" w:rsidP="0058132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</w:t>
            </w:r>
            <w:r w:rsidRPr="00883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 по взысканию дебиторской задолженности с  недобросовестных 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нтрагентов:</w:t>
            </w:r>
            <w:r w:rsidRPr="00883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224513" w:rsidRDefault="00224513" w:rsidP="0022451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все</w:t>
            </w:r>
            <w:r w:rsidRPr="0035225E">
              <w:rPr>
                <w:rFonts w:ascii="Times New Roman" w:hAnsi="Times New Roman" w:cs="Times New Roman"/>
                <w:sz w:val="28"/>
                <w:szCs w:val="28"/>
              </w:rPr>
              <w:t xml:space="preserve"> меры по взысканию с юридических и физических лиц (недобросовестных контрагент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ов)  дебиторской задолженности, как </w:t>
            </w:r>
            <w:r w:rsidRPr="0035225E">
              <w:rPr>
                <w:rFonts w:ascii="Times New Roman" w:hAnsi="Times New Roman" w:cs="Times New Roman"/>
                <w:sz w:val="28"/>
                <w:szCs w:val="28"/>
              </w:rPr>
              <w:t>в частном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так и судебном порядке</w:t>
            </w:r>
            <w:r w:rsidRPr="00352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DB7" w:rsidRPr="00224513" w:rsidRDefault="00224513" w:rsidP="00850D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14" w:type="dxa"/>
          </w:tcPr>
          <w:p w:rsidR="00043371" w:rsidRDefault="00043371" w:rsidP="0004337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Учитывая большие суммы дебиторской задолженности и количество юридических и физических лиц – дебиторов, привлечь квалифицированного специалиста по договору ГПХ, занимающегося этой деятельностью.</w:t>
            </w:r>
          </w:p>
          <w:p w:rsidR="00850DB7" w:rsidRPr="00043371" w:rsidRDefault="00043371" w:rsidP="00850D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043371" w:rsidRDefault="0004337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июль</w:t>
            </w:r>
          </w:p>
          <w:p w:rsidR="00043371" w:rsidRDefault="0004337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50DB7" w:rsidRDefault="0004337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  <w:p w:rsidR="00043371" w:rsidRPr="00850DB7" w:rsidRDefault="0004337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3A594C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3A594C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3A594C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3A594C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3A594C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3A594C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3A594C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3A594C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3A594C" w:rsidTr="00850DB7">
        <w:tc>
          <w:tcPr>
            <w:tcW w:w="562" w:type="dxa"/>
          </w:tcPr>
          <w:p w:rsidR="00850DB7" w:rsidRPr="00850DB7" w:rsidRDefault="00850DB7" w:rsidP="00871FA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sectPr w:rsidR="00850DB7" w:rsidRPr="00850DB7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17AA"/>
    <w:rsid w:val="00043371"/>
    <w:rsid w:val="001B0C5D"/>
    <w:rsid w:val="001B3B1A"/>
    <w:rsid w:val="001C7930"/>
    <w:rsid w:val="001E1AE8"/>
    <w:rsid w:val="00224513"/>
    <w:rsid w:val="00260312"/>
    <w:rsid w:val="003A594C"/>
    <w:rsid w:val="004647E5"/>
    <w:rsid w:val="00581322"/>
    <w:rsid w:val="007F67AE"/>
    <w:rsid w:val="00850DB7"/>
    <w:rsid w:val="00871FA4"/>
    <w:rsid w:val="00924797"/>
    <w:rsid w:val="009B6674"/>
    <w:rsid w:val="009C0B62"/>
    <w:rsid w:val="009C17AA"/>
    <w:rsid w:val="00AA435A"/>
    <w:rsid w:val="00B1686E"/>
    <w:rsid w:val="00CE1045"/>
    <w:rsid w:val="00D4479B"/>
    <w:rsid w:val="00DA78E1"/>
    <w:rsid w:val="00E17EE0"/>
    <w:rsid w:val="00E40808"/>
    <w:rsid w:val="00EB02B4"/>
    <w:rsid w:val="00ED6E1F"/>
    <w:rsid w:val="00F573DC"/>
    <w:rsid w:val="00F642D2"/>
    <w:rsid w:val="00FC1BE7"/>
    <w:rsid w:val="00FC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  <w:style w:type="paragraph" w:styleId="ab">
    <w:name w:val="No Spacing"/>
    <w:aliases w:val="14 TNR,No Spacing1,No Spacing_0,No Spacing_0_0,No Spacing_0_0_0,No Spacing_0_0_0_0,No Spacing_1,Айгерим,Без интеБез интервала,Без интервала1,Без интервала11,Без интервала111,Без интервала2,Елжан,МОЙ СТИЛЬ,Обя,мелкий,мой рабочий,норма,свой"/>
    <w:link w:val="ac"/>
    <w:uiPriority w:val="1"/>
    <w:qFormat/>
    <w:rsid w:val="00B1686E"/>
    <w:rPr>
      <w:rFonts w:asciiTheme="minorHAnsi" w:hAnsiTheme="minorHAnsi"/>
      <w:sz w:val="22"/>
      <w:szCs w:val="22"/>
      <w:lang w:val="ru-RU"/>
    </w:rPr>
  </w:style>
  <w:style w:type="character" w:customStyle="1" w:styleId="ac">
    <w:name w:val="Без интервала Знак"/>
    <w:aliases w:val="14 TNR Знак,No Spacing1 Знак,No Spacing_0 Знак,No Spacing_0_0 Знак,No Spacing_0_0_0 Знак,No Spacing_0_0_0_0 Знак,No Spacing_1 Знак,Айгерим Знак,Без интеБез интервала Знак,Без интервала1 Знак,Без интервала11 Знак,Без интервала111 Знак"/>
    <w:link w:val="ab"/>
    <w:uiPriority w:val="1"/>
    <w:qFormat/>
    <w:locked/>
    <w:rsid w:val="00B1686E"/>
    <w:rPr>
      <w:rFonts w:asciiTheme="minorHAnsi" w:hAnsiTheme="minorHAnsi"/>
      <w:sz w:val="22"/>
      <w:szCs w:val="22"/>
      <w:lang w:val="ru-RU"/>
    </w:rPr>
  </w:style>
  <w:style w:type="character" w:customStyle="1" w:styleId="s1">
    <w:name w:val="s1"/>
    <w:basedOn w:val="a0"/>
    <w:rsid w:val="00FC1BE7"/>
  </w:style>
  <w:style w:type="character" w:customStyle="1" w:styleId="s0">
    <w:name w:val="s0"/>
    <w:basedOn w:val="a0"/>
    <w:rsid w:val="00FC1BE7"/>
  </w:style>
  <w:style w:type="paragraph" w:customStyle="1" w:styleId="t-medium">
    <w:name w:val="t-medium"/>
    <w:basedOn w:val="a"/>
    <w:rsid w:val="009C0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F652A-F889-4007-889F-480C1C96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10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Офицер комплаенс</cp:lastModifiedBy>
  <cp:revision>25</cp:revision>
  <dcterms:created xsi:type="dcterms:W3CDTF">2024-08-28T15:22:00Z</dcterms:created>
  <dcterms:modified xsi:type="dcterms:W3CDTF">2024-09-12T07:55:00Z</dcterms:modified>
</cp:coreProperties>
</file>